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8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9"/>
        <w:gridCol w:w="3044"/>
        <w:gridCol w:w="924"/>
        <w:gridCol w:w="1560"/>
        <w:gridCol w:w="1843"/>
        <w:gridCol w:w="2161"/>
      </w:tblGrid>
      <w:tr>
        <w:trPr>
          <w:trHeight w:val="315" w:hRule="atLeast"/>
        </w:trPr>
        <w:tc>
          <w:tcPr>
            <w:tcW w:w="1088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УСЛУГИ Погрузочно/Разгрузочных Работ (ПРР) 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0" allowOverlap="1" relativeHeight="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-718820</wp:posOffset>
                      </wp:positionV>
                      <wp:extent cx="6661150" cy="9919335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1150" cy="991933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XSpec="center" w:tblpY="-1132" w:topFromText="0" w:vertAnchor="text"/>
                                    <w:tblW w:w="10490" w:type="dxa"/>
                                    <w:jc w:val="center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349"/>
                                    <w:gridCol w:w="3969"/>
                                    <w:gridCol w:w="1628"/>
                                    <w:gridCol w:w="1842"/>
                                    <w:gridCol w:w="1702"/>
                                  </w:tblGrid>
                                  <w:tr>
                                    <w:trPr>
                                      <w:trHeight w:val="315" w:hRule="atLeast"/>
                                    </w:trPr>
                                    <w:tc>
                                      <w:tcPr>
                                        <w:tcW w:w="10490" w:type="dxa"/>
                                        <w:gridSpan w:val="5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Лист №1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ПРАЙС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(на 3-ех листах)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Редакция 2023 года. Действует от 01.01.2023г.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ХРАНЕНИЕ с РЕЗЕРВАЦИЕЙ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постоянное хранение + гарантия предоставления до 10% дополнительной площади в случае превышения. Авансовый платеж.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Отчетный период с 26-ого числа текущего месяца по 25-ое число следующего месяца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Код услуги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Наименование  услуг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Ед.измерения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РЕЗЕРВАЦИЯ  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 w:val="restart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Минимальный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объем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рублей/месяц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vMerge w:val="restart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Свыше минимального объема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рублей/день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*месяц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53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СКД-ХР1р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Стандартный груз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(не более 1,2*0,8*1,25), до 800кг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паллетомест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до 40 п.м.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41 п.м.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20000,00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17,00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СКД-ХР2р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Негабаритный груз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(не более 1,2*1,2*1,8) , до 1200кг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паллетомест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до 25 п.м.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26 п.м.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20000,00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28,00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3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СКД-ХР3р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Негабаритный груз +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м3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до 40 м3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41 м3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2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20000,00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17,00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3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СКД-ХР4р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Бочка 200 литров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бочка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до 100 шт.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101шт.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2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15000,00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3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СКД-ХР5р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Уличное хранение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м2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до  50 м2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51 м2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2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15000,00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300,00*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27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СКД-ХР6р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Трейк-паллет (3,5м3/2,1*1,3*1,3)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bottom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паллетомест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до 12 п.м.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13 п.м.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27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15000,00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70,00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5" w:hRule="atLeast"/>
                                    </w:trPr>
                                    <w:tc>
                                      <w:tcPr>
                                        <w:tcW w:w="10490" w:type="dxa"/>
                                        <w:gridSpan w:val="5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5" w:hRule="atLeast"/>
                                    </w:trPr>
                                    <w:tc>
                                      <w:tcPr>
                                        <w:tcW w:w="10490" w:type="dxa"/>
                                        <w:gridSpan w:val="5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ХРАНЕНИЕ по ФАКТУ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(до 2-ух дней БЕСПЛАТНО, начиная с 3-ого дня расчет осуществляется с 1-ого дня)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В случае отсутствия резервации, оставляем право отказать в приемке на хранение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Код услуги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Наименование  услуг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Ед.измерения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ПО ФАКТУ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 w:val="restart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До 14 дней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рублей/день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vMerge w:val="restart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Свыше 14 дней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минимальный объем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рублей/день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*месяц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53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СКД-ХР1ф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Стандартный груз (не более 1,2*0,8*1,25), до 800кг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паллетомест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1  п.м.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20 п.м.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17,00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17,00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СКД-ХР2ф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Негабаритный груз (не более 1,2*1,2*1,8) , до 1200кг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паллетомест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1  п.м.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15 п.м.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00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28,00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28,00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3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СКД-ХР3ф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Негабаритный груз +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м3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1 м3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45 м3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2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17,00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17,00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3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СКД-ХР4ф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Бочка 200 литров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бочка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1 шт.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50 шт.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2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3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СКД-ХР5ф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Уличное хранение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м2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5 м2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25 м2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2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300,00*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27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СКД-ХР6ф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Трейк-паллет (3,5м3/2,1*1,3*1,3)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паллетомест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до 12 п.м.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от 13 п.м.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27" w:hRule="atLeast"/>
                                    </w:trPr>
                                    <w:tc>
                                      <w:tcPr>
                                        <w:tcW w:w="134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vMerge w:val="continue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70,00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70,00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5" w:hRule="atLeast"/>
                                    </w:trPr>
                                    <w:tc>
                                      <w:tcPr>
                                        <w:tcW w:w="10490" w:type="dxa"/>
                                        <w:gridSpan w:val="5"/>
                                        <w:tcBorders>
                                          <w:top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13"/>
                                            <w:szCs w:val="13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5" w:hRule="atLeast"/>
                                    </w:trPr>
                                    <w:tc>
                                      <w:tcPr>
                                        <w:tcW w:w="10490" w:type="dxa"/>
                                        <w:gridSpan w:val="5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jc w:val="right"/>
                                          <w:rPr>
                                            <w:rFonts w:ascii="Times New Roman" w:hAnsi="Times New Roman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Лист №2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-0;width:524.5pt;height:781.05pt;mso-wrap-distance-left:9pt;mso-wrap-distance-right:9pt;mso-wrap-distance-top:0pt;mso-wrap-distance-bottom:0pt;margin-top:-56.6pt;mso-position-vertical-relative:text;margin-left:-28.4pt;mso-position-horizontal:center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-1132" w:topFromText="0" w:vertAnchor="text"/>
                              <w:tblW w:w="10490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349"/>
                              <w:gridCol w:w="3969"/>
                              <w:gridCol w:w="1628"/>
                              <w:gridCol w:w="1842"/>
                              <w:gridCol w:w="1702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0490" w:type="dxa"/>
                                  <w:gridSpan w:val="5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Лист №1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ПРАЙС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(на 3-ех листах)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Редакция 2023 года. Действует от 01.01.2023г.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ХРАНЕНИЕ с РЕЗЕРВАЦИЕЙ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постоянное хранение + гарантия предоставления до 10% дополнительной площади в случае превышения. Авансовый платеж.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Отчетный период с 26-ого числа текущего месяца по 25-ое число следующего месяца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Код услуги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Наименование  услуг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Ед.измерения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РЕЗЕРВАЦИЯ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Минимальный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объем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рублей/месяц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Свыше минимального объема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рублей/день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*месяц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СКД-ХР1р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Стандартный груз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(не более 1,2*0,8*1,25), до 800кг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паллетомест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 40 п.м.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41 п.м.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20000,00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СКД-ХР2р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Негабаритный груз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(не более 1,2*1,2*1,8) , до 1200кг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паллетомест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 25 п.м.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26 п.м.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20000,00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28,00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СКД-ХР3р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Негабаритный груз +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 40 м3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41 м3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20000,00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СКД-ХР4р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Бочка 200 литров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бочка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 100 шт.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101шт.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15000,00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СКД-ХР5р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Уличное хранение 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  50 м2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51 м2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15000,00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300,00*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СКД-ХР6р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Трейк-паллет (3,5м3/2,1*1,3*1,3) 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паллетомест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 12 п.м.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13 п.м.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15000,00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70,00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0490" w:type="dxa"/>
                                  <w:gridSpan w:val="5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0490" w:type="dxa"/>
                                  <w:gridSpan w:val="5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ХРАНЕНИЕ по ФАКТУ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(до 2-ух дней БЕСПЛАТНО, начиная с 3-ого дня расчет осуществляется с 1-ого дня)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В случае отсутствия резервации, оставляем право отказать в приемке на хранение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Код услуги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Наименование  услуг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Ед.измерения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ПО ФАКТУ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До 14 дней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рублей/день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Свыше 14 дней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минимальный объем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рублей/день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*месяц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СКД-ХР1ф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Стандартный груз (не более 1,2*0,8*1,25), до 800кг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паллетомест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1  п.м.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20 п.м.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СКД-ХР2ф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Негабаритный груз (не более 1,2*1,2*1,8) , до 1200кг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паллетомест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1  п.м.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15 п.м.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28,00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28,00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СКД-ХР3ф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Негабаритный груз +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1 м3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45 м3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17,00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СКД-ХР4ф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Бочка 200 литров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бочка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1 шт.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50 шт.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СКД-ХР5ф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Уличное хранение 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5 м2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25 м2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300,00*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СКД-ХР6ф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Трейк-паллет (3,5м3/2,1*1,3*1,3) 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паллетомест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 12 п.м.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от 13 п.м.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349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70,00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70,00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0490" w:type="dxa"/>
                                  <w:gridSpan w:val="5"/>
                                  <w:tcBorders>
                                    <w:top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0490" w:type="dxa"/>
                                  <w:gridSpan w:val="5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Лист №2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227" w:hRule="atLeast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Код услуги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Ед. измерения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Цена, рублей</w:t>
            </w:r>
          </w:p>
        </w:tc>
      </w:tr>
      <w:tr>
        <w:trPr>
          <w:trHeight w:val="227" w:hRule="atLeast"/>
        </w:trPr>
        <w:tc>
          <w:tcPr>
            <w:tcW w:w="13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396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 08-01 до 17-00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 17-01 до 21-00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(с 21-01 до 8-00,в выходные и праздничные дни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ПРР механическая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(не более 1,2*0,8*1,25 до 800 кг)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паллетоместо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ПРР механическая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(не более 1,2*1,2*1,80 до 1200 кг)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паллетоместо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СКД-ПР3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ПРР ручная  от 35м3 до 90м3(до 22т.)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Свыше+СКД-ПР7 (1 место &lt;=25кг)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машина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000,00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СКД-ПР4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ПРР механическая негабаритный груз от 1201кг до 1500кг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СКД-ПР5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ПРР механическая негабаритный груз от 1501г до 2000кг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СКД-ПР5.1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ПРР механическая негабаритный груз от 2001кг до 3000кг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(сумма сторон менее 4м)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СКД-ПР5.2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ПРР механическая негабаритный груз от 2001кг до 3000кг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(сумма сторон от 4м до 6м)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СКД-ПР6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ПРР механическая негабаритный груз от 3001кг до 8000кг (сумма сторон менее 6м)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СКД-ПР6.1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ПРР механическая негабаритный груз от 3001кг до 8000кг (сумма сторон от 6м до 8м)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СКД-ПР6.2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ПРР механическая негабаритный груз от 3001кг до 8000кг (сумма сторон от 8м), а так же из/в контейнер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СКД-ПР7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ПРР ручная до 35м3 (1место&lt;=25кг)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6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СКД-ПР8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Бочка 200л.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бочка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90,00/60,00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СКД-ПР9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ПРР при помощи крана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операция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договорная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СКД-ПР10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ПРР нестандартного груза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договорная</w:t>
            </w:r>
          </w:p>
        </w:tc>
      </w:tr>
      <w:tr>
        <w:trPr>
          <w:trHeight w:val="315" w:hRule="atLeast"/>
        </w:trPr>
        <w:tc>
          <w:tcPr>
            <w:tcW w:w="1088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АРЕНДА погрузчика с оператором (выездные услуги) не менее 3х часов, без учета стоимости доставки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СКД-АР1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Аренда погрузчика г/п 1,5т.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</w:t>
            </w:r>
          </w:p>
        </w:tc>
        <w:tc>
          <w:tcPr>
            <w:tcW w:w="4004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СКД-АР2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Аренда погрузчика г/п 3т.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2000,00</w:t>
            </w:r>
          </w:p>
        </w:tc>
      </w:tr>
      <w:tr>
        <w:trPr>
          <w:trHeight w:val="315" w:hRule="atLeast"/>
        </w:trPr>
        <w:tc>
          <w:tcPr>
            <w:tcW w:w="1088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ДОПОЛНИТЕЛЬНЫЕ УСЛУГИ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Пересчет грузомест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4004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</w:rPr>
              <w:t>,00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Проверка мест по артикулам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СКД-ДУ3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Упаковка с применением самоклеящейся пленки (скотч)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короб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СКД-ДУ4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Маркировка товара (ручная)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короб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СКД-ДУ5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Упаковка с применением стреппинг ленты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короб/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паллетоместо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0,00/200,00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СКД-ДУ6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Упаковка в мешок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мешок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договорная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СКД-ДУ7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Паллетирование груза стрейч-п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ленкой при отгрузке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договорная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СКД-ДУ8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Переупаковка в картонную коробку с применением скотча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короб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СКД-ДУ9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Вложение информации и иного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короб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15,00</w:t>
            </w:r>
          </w:p>
        </w:tc>
      </w:tr>
      <w:tr>
        <w:trPr>
          <w:trHeight w:val="227" w:hRule="atLeast"/>
        </w:trPr>
        <w:tc>
          <w:tcPr>
            <w:tcW w:w="108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Лист №3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 товарной документации и ТТН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Утилизация и уничтожение брака и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1м3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поддона на вывоз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договорная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СКД-ДУ13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Опломбирование машины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пломба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СКД-ДУ14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Опломбирование груза с применением самоклеящейся пломбы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пломба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СКД-ДУ15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Опломбирование груза с применением контрольного скотча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1м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СКД-ДУ16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Деревянная обрешетка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договорная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СКД-ДУ17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Распечатка документов заказчика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лист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СКД-ДУ18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услуги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договорная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СКД-ДУ19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видео из архива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СКД-ДУ20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Взвешивание груза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короб/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паллетоместо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20,00/50,00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СКД-ДУ21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Уборка внутри контейнера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</w:tr>
      <w:tr>
        <w:trPr>
          <w:trHeight w:val="300" w:hRule="atLeast"/>
        </w:trPr>
        <w:tc>
          <w:tcPr>
            <w:tcW w:w="10881" w:type="dxa"/>
            <w:gridSpan w:val="6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088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до 20шт./ свыше 20шт.                </w:t>
            </w:r>
          </w:p>
        </w:tc>
      </w:tr>
      <w:tr>
        <w:trPr>
          <w:trHeight w:val="615" w:hRule="atLeast"/>
        </w:trPr>
        <w:tc>
          <w:tcPr>
            <w:tcW w:w="1088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во внеурочное время по предварительной заявке, при этом взимается плата из расчета 200руб. за час работы склада, согласно Нормативу ПРР на складе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Кроме случая, когда требуется услуга по комплектации и/или оказание услуги СКД-ДУ2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Работа во внеурочное время по предварительной заявке, при этом взимается плата из расчета 1500руб. за час работы склада, но не менее 3000р.. При заказе данной услуги она носит  безотзывный характер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300" w:hRule="atLeast"/>
        </w:trPr>
        <w:tc>
          <w:tcPr>
            <w:tcW w:w="1088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не более 600р.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при взвешивании добавляется соответствующая услуга ПРР, кроме случая приемки на склад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тариф применяется при выполнении ПРР машина-склад, склад-машина, при условии 1 место &lt;=25кг. В случаях при выполнении ПРР машина-машина, а так же в случаях 1 место &gt;=25кг, применяется коэффициент Краб+ от 1,2 и/или договорной, при этом указывается код услуги СКД-ПР10</w:t>
            </w:r>
          </w:p>
        </w:tc>
      </w:tr>
      <w:tr>
        <w:trPr>
          <w:trHeight w:val="315" w:hRule="atLeast"/>
        </w:trPr>
        <w:tc>
          <w:tcPr>
            <w:tcW w:w="1088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Расчетный вес исчисляется по формуле  1м3=230кг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</w:tr>
      <w:tr>
        <w:trPr>
          <w:trHeight w:val="315" w:hRule="atLeast"/>
        </w:trPr>
        <w:tc>
          <w:tcPr>
            <w:tcW w:w="1088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Нормативы ПРР на складе</w:t>
            </w:r>
          </w:p>
        </w:tc>
      </w:tr>
      <w:tr>
        <w:trPr>
          <w:trHeight w:val="1074" w:hRule="atLeast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№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Вес, (кг)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Объем, (м3)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Время подачи транспорта для производства ПРР до окончания периода тарификации (за___минут)</w:t>
            </w:r>
          </w:p>
        </w:tc>
        <w:tc>
          <w:tcPr>
            <w:tcW w:w="4004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Норма ПРР механическая/ручная (час) (!!!)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</w:p>
        </w:tc>
        <w:tc>
          <w:tcPr>
            <w:tcW w:w="30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 1500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</w:t>
            </w:r>
          </w:p>
        </w:tc>
        <w:tc>
          <w:tcPr>
            <w:tcW w:w="4004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0,5/0,5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</w:t>
            </w:r>
          </w:p>
        </w:tc>
        <w:tc>
          <w:tcPr>
            <w:tcW w:w="30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1501-3000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7-18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45</w:t>
            </w:r>
          </w:p>
        </w:tc>
        <w:tc>
          <w:tcPr>
            <w:tcW w:w="4004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1/1,5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</w:t>
            </w:r>
          </w:p>
        </w:tc>
        <w:tc>
          <w:tcPr>
            <w:tcW w:w="30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3001-8000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18-35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60</w:t>
            </w:r>
          </w:p>
        </w:tc>
        <w:tc>
          <w:tcPr>
            <w:tcW w:w="4004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1,5/2</w:t>
            </w:r>
          </w:p>
        </w:tc>
      </w:tr>
      <w:tr>
        <w:trPr>
          <w:trHeight w:val="227" w:hRule="atLeast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</w:t>
            </w:r>
          </w:p>
        </w:tc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8001-20000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35-82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90</w:t>
            </w:r>
          </w:p>
        </w:tc>
        <w:tc>
          <w:tcPr>
            <w:tcW w:w="40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2/4</w:t>
            </w:r>
          </w:p>
        </w:tc>
      </w:tr>
    </w:tbl>
    <w:p>
      <w:pPr>
        <w:pStyle w:val="Normal"/>
        <w:textAlignment w:val="baseline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  <w:vertAlign w:val="superscript"/>
        </w:rPr>
        <w:t>7</w:t>
      </w:r>
      <w:r>
        <w:rPr>
          <w:rFonts w:cs="Times New Roman CYR" w:ascii="Times New Roman CYR" w:hAnsi="Times New Roman CYR"/>
          <w:b/>
          <w:bCs/>
        </w:rPr>
        <w:t>Регламентирует время для тарификации. Не означает обязательство Исполнителя выполнения ПРР в указанные сроки.</w:t>
      </w:r>
    </w:p>
    <w:p>
      <w:pPr>
        <w:pStyle w:val="Normal"/>
        <w:jc w:val="center"/>
        <w:textAlignment w:val="baseline"/>
        <w:rPr>
          <w:rFonts w:ascii="Times New Roman CYR" w:hAnsi="Times New Roman CYR" w:cs="Times New Roman CYR"/>
          <w:b/>
          <w:b/>
          <w:bCs/>
          <w:sz w:val="28"/>
        </w:rPr>
      </w:pPr>
      <w:r>
        <w:rPr>
          <w:rFonts w:cs="Times New Roman CYR" w:ascii="Times New Roman CYR" w:hAnsi="Times New Roman CYR"/>
          <w:b/>
          <w:bCs/>
          <w:sz w:val="28"/>
        </w:rPr>
      </w:r>
    </w:p>
    <w:p>
      <w:pPr>
        <w:pStyle w:val="Normal"/>
        <w:jc w:val="center"/>
        <w:textAlignment w:val="baseline"/>
        <w:rPr>
          <w:rFonts w:ascii="Times New Roman CYR" w:hAnsi="Times New Roman CYR" w:cs="Times New Roman CYR"/>
          <w:b/>
          <w:b/>
          <w:bCs/>
          <w:sz w:val="28"/>
        </w:rPr>
      </w:pPr>
      <w:r>
        <w:rPr>
          <w:rFonts w:cs="Times New Roman CYR" w:ascii="Times New Roman CYR" w:hAnsi="Times New Roman CYR"/>
          <w:b/>
          <w:bCs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КОММЕРЧЕСКОЕ ПРЕДЛОЖЕНИЕ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оказания Транспортных услуг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Доставка по СПб и Ленинградской области.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-ФИКСИРОВАННАЯ СТОИМОСТЬ. </w:t>
      </w:r>
    </w:p>
    <w:p>
      <w:pPr>
        <w:pStyle w:val="Normal"/>
        <w:rPr/>
      </w:pPr>
      <w:r>
        <w:rPr/>
        <w:t>-БЕЗ СКРЫТЫХ и ДОПОЛНИТЕЛЬНЫХ ПЛАТЕЖЕЙ (Кроме платных дорог)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Стоимость Транспортных услуг а/м:</w:t>
      </w:r>
    </w:p>
    <w:p>
      <w:pPr>
        <w:pStyle w:val="Normal"/>
        <w:rPr/>
      </w:pPr>
      <w:r>
        <w:rPr/>
        <w:t xml:space="preserve"> </w:t>
      </w:r>
      <w:r>
        <w:rPr/>
        <w:t>-40рублей/км, до 14м3 (3*2,15*2,2) до 1,5тонн. 30 минут ожидания бесплатно</w:t>
      </w:r>
    </w:p>
    <w:p>
      <w:pPr>
        <w:pStyle w:val="Normal"/>
        <w:rPr/>
      </w:pPr>
      <w:r>
        <w:rPr/>
        <w:t>-45рублей/км, до 20м3 (4,4*2,15*2,2) до 1,8тонн. 45 минут ожидания бесплатно</w:t>
      </w:r>
    </w:p>
    <w:p>
      <w:pPr>
        <w:pStyle w:val="Normal"/>
        <w:rPr/>
      </w:pPr>
      <w:r>
        <w:rPr/>
        <w:t>рассчитывается по расстоянию от склада Исполнителя, п.Шушары (точка А) до адреса выгрузки/погрузки (точка В), по формуле А+В+А*40(45) рублей. В случае заезда на дополнительный адрес для погрузки/выгрузки (точка С), расчет производится по формуле А+В+С+А*40(45) рублей. В случае простоя автомобиля в местах погрузки/выгрузки, кроме склада Исполнителя, сверх бесплатного, взымается дополнительная плата из расчета 1000рублей/час.</w:t>
      </w:r>
    </w:p>
    <w:p>
      <w:pPr>
        <w:pStyle w:val="Normal"/>
        <w:rPr/>
      </w:pPr>
      <w:r>
        <w:rPr/>
        <w:t>Минимальная стоимость оказания Транспортных услуг составляет до 2600 рублей, при условии получения Заявки за день. В случае Заявки День-в-день, минимальная стоимость оказания Транспортных услуг может составить  до 3000рублей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5940425" cy="332041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36e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4d36e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Application>LibreOffice/7.3.5.2$Windows_X86_64 LibreOffice_project/184fe81b8c8c30d8b5082578aee2fed2ea847c01</Application>
  <AppVersion>15.0000</AppVersion>
  <Pages>4</Pages>
  <Words>980</Words>
  <Characters>5857</Characters>
  <CharactersWithSpaces>7642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2022-12-02T07:26:00Z</dcterms:created>
  <dc:creator>Кроссдокинг24.РФ</dc:creator>
  <dc:description/>
  <dc:language>ru-RU</dc:language>
  <cp:lastModifiedBy/>
  <dcterms:modified xsi:type="dcterms:W3CDTF">2023-04-25T11:58:23Z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