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32"/>
        <w:tblW w:w="10490" w:type="dxa"/>
        <w:tblLayout w:type="fixed"/>
        <w:tblLook w:val="04A0" w:firstRow="1" w:lastRow="0" w:firstColumn="1" w:lastColumn="0" w:noHBand="0" w:noVBand="1"/>
      </w:tblPr>
      <w:tblGrid>
        <w:gridCol w:w="1349"/>
        <w:gridCol w:w="3969"/>
        <w:gridCol w:w="1628"/>
        <w:gridCol w:w="1843"/>
        <w:gridCol w:w="1701"/>
      </w:tblGrid>
      <w:tr w:rsidR="00A73EAD" w:rsidRPr="0096669C" w:rsidTr="00A73EA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>Лист №1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>ПРАЙС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>(на 3-ех листах)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>Редакция 202</w:t>
            </w:r>
            <w:r w:rsidR="00C921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 xml:space="preserve"> года. Действует от 01.</w:t>
            </w:r>
            <w:r w:rsidR="00C921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96669C">
              <w:rPr>
                <w:rFonts w:ascii="Times New Roman" w:hAnsi="Times New Roman"/>
                <w:b/>
                <w:sz w:val="20"/>
                <w:szCs w:val="20"/>
              </w:rPr>
              <w:t>.2023г.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ХРАНЕНИЕ с РЕЗЕРВАЦИЕЙ 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постоянное хранение + гарантия предоставления до 10% дополнительной площади в случае превышения. Авансовый платеж. 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66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Отчетный период с 26-ого числа текущего месяца по 25-ое число следующего месяца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 услуг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Ед.измерения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РЕЗЕРВАЦИЯ   </w:t>
            </w: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Минимальный 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рублей/месяц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Свыше минимального объема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рублей/день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*месяц</w:t>
            </w: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СКД-ХР1р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Стандартный груз</w:t>
            </w:r>
          </w:p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(не более 1,2*0,8*1,25), до 800кг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sz w:val="20"/>
                <w:szCs w:val="20"/>
              </w:rPr>
              <w:t>до 40 п.м.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sz w:val="20"/>
                <w:szCs w:val="20"/>
              </w:rPr>
              <w:t>от 41 п.м.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СКД-ХР2р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Негабаритный груз</w:t>
            </w:r>
          </w:p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(не более 1,2*1,2*1,8) , до 1200кг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 25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26 п.м.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35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СКД-ХР3р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Негабаритный груз +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sz w:val="20"/>
                <w:szCs w:val="20"/>
              </w:rPr>
              <w:t>до 40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sz w:val="20"/>
                <w:szCs w:val="20"/>
              </w:rPr>
              <w:t>от 41 м3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СКД-ХР4р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Бочка 200 литров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 100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101шт.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СКД-ХР5р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Уличное хранение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  50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51 м2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  <w:r w:rsidR="00A73EAD"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  <w:r w:rsidR="00A73EAD"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A73EAD" w:rsidRPr="0096669C" w:rsidTr="00A73EAD">
        <w:trPr>
          <w:trHeight w:val="227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СКД-ХР6р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Трейк-паллет (3,5м3/2,1*1,3*1,3)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C921F3"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C921F3"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73EAD" w:rsidRPr="0096669C" w:rsidTr="00A73EAD">
        <w:trPr>
          <w:trHeight w:val="227"/>
        </w:trPr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C921F3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A73EAD" w:rsidRPr="0096669C" w:rsidTr="00A73EA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ХРАНЕНИЕ по ФАКТУ 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(до 2-ух дней БЕСПЛАТНО, начиная с 3-ого дня расчет осуществляется с 1-ого дня)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Cs/>
                <w:sz w:val="20"/>
                <w:szCs w:val="20"/>
              </w:rPr>
              <w:t>В случае отсутствия резервации, оставляем право отказать в приемке на хранение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 услуг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Ед.измерения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ФАКТУ</w:t>
            </w: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 14 дней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рублей/день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Свыше 14 дней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минимальный объем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рублей/день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*месяц</w:t>
            </w: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450"/>
        </w:trPr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СКД-ХР1ф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Стандартный груз (не более 1,2*0,8*1,25), до 800кг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  п.м.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20 п.м.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СКД-ХР2ф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Негабаритный груз (не более 1,2*1,2*1,8) , до 1200кг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 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15 п.м.</w:t>
            </w:r>
          </w:p>
        </w:tc>
      </w:tr>
      <w:tr w:rsidR="00A73EAD" w:rsidRPr="0096669C" w:rsidTr="00A73EAD">
        <w:trPr>
          <w:trHeight w:val="300"/>
        </w:trPr>
        <w:tc>
          <w:tcPr>
            <w:tcW w:w="13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СКД-ХР3ф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Негабаритный груз +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45 м3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СКД-ХР4ф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Бочка 200 литров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50 шт.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90560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A73EAD" w:rsidRPr="0096669C" w:rsidTr="00A73EAD">
        <w:trPr>
          <w:trHeight w:val="23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СКД-ХР5ф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Уличное хранение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5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от 25 м2</w:t>
            </w:r>
          </w:p>
        </w:tc>
      </w:tr>
      <w:tr w:rsidR="00A73EAD" w:rsidRPr="0096669C" w:rsidTr="00A73EAD">
        <w:trPr>
          <w:trHeight w:val="23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EAD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  <w:r w:rsidR="00A73EAD"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A73EAD" w:rsidRPr="0096669C" w:rsidTr="00A73EAD">
        <w:trPr>
          <w:trHeight w:val="227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СКД-ХР6ф</w:t>
            </w:r>
          </w:p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Трейк-паллет (3,5м3/2,1*1,3*1,3)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C921F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C921F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73EAD" w:rsidRPr="0096669C" w:rsidTr="00A73EAD">
        <w:trPr>
          <w:trHeight w:val="227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C921F3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AD" w:rsidRPr="0096669C" w:rsidRDefault="00C921F3" w:rsidP="00A7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A73EAD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A73EAD" w:rsidRPr="0096669C" w:rsidTr="00A73EAD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EAD" w:rsidRPr="0096669C" w:rsidTr="00A73EAD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73EAD" w:rsidRPr="0096669C" w:rsidRDefault="00A73EAD" w:rsidP="00A73E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Лист №2</w:t>
            </w:r>
          </w:p>
        </w:tc>
      </w:tr>
    </w:tbl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3045"/>
        <w:gridCol w:w="924"/>
        <w:gridCol w:w="1560"/>
        <w:gridCol w:w="1842"/>
        <w:gridCol w:w="2161"/>
      </w:tblGrid>
      <w:tr w:rsidR="00BA3FAC" w:rsidRPr="0096669C" w:rsidTr="00BA3FAC">
        <w:trPr>
          <w:trHeight w:val="3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УСЛУГИ Погрузочно/Разгрузочных Работ (ПРР) 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услуги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Цена, рублей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 08-01 до 17-00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17-01 до 21-00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(с 21-01 до 8-00,в выходные и праздничные дни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ПРР механическая </w:t>
            </w:r>
          </w:p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(не более 1,2*0,8*1,25 до 800 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C921F3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ПРР механическая </w:t>
            </w:r>
          </w:p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(не более 1,2*1,2*1,80 до 1200 кг)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C921F3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ручная  от 35м3 до 90м3(до 22т.)</w:t>
            </w:r>
          </w:p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Свыше+СКД-ПР7 (1 место &lt;=25кг)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1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механическая негабаритный груз от 1201кг до 1500кг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A90560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921F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механическая негабаритный груз от 1501г до 2000кг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C921F3" w:rsidRDefault="00C921F3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  <w:r w:rsidR="00BA3FAC"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C921F3" w:rsidRDefault="00BA3FAC" w:rsidP="00C92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921F3"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C921F3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СКД-ПР5.1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ПРР механическая негабаритный груз от 2001кг до 3000кг </w:t>
            </w:r>
          </w:p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(сумма сторон менее 4м)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D41867" w:rsidP="00A90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A90560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СКД-ПР5.2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ПРР механическая негабаритный груз от 2001кг до 3000кг </w:t>
            </w:r>
          </w:p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(сумма сторон от 4м до 6м)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D41867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A90560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D41867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A90560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механическая негабаритный груз от 3001кг до 8000кг (сумма сторон менее 6м)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D41867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механическая негабаритный груз от 3001кг до 8000кг (сумма сторон от 6м до 8м)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FE3DF3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1,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механическая негабаритный груз от 3001кг до 8000кг (сумма сторон от 8м), а так же из/в контейнер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1,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D41867" w:rsidP="00FE3D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2,1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ручная до 35м3 (1место&lt;=25кг)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FE3DF3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BA3FA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2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Бочка 200л.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бочка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90,00/60,00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СКД-ПР9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ПРР при помощи крана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BA3FA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СКД-ПР10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ПРР нестандартного груза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работа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3FAC" w:rsidRPr="0096669C" w:rsidRDefault="00BA3FA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договорная</w:t>
            </w:r>
          </w:p>
        </w:tc>
      </w:tr>
      <w:tr w:rsidR="00FE3DF3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DF3" w:rsidRPr="0096669C" w:rsidRDefault="00FE3DF3" w:rsidP="001221E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СКД-ПРШ1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F3" w:rsidRPr="0096669C" w:rsidRDefault="0096669C" w:rsidP="001221E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ПРР ручная до 10кг (при расконсолидации)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DF3" w:rsidRPr="0096669C" w:rsidRDefault="0096669C" w:rsidP="00122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DF3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СКД-ПРШ2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ПРР ручная до 25кг (при расконсолидации)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9C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СКД-ПРШ3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ПРР ручная до 50кг (при расконсолидации)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9C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3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АРЕНДА погрузчика с оператором (выездные услуги) не менее 3х часов, без учета стоимости доставки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СКД-АР1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Аренда погрузчика г/п 1,5т.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СКД-АР2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Аренда погрузчика г/п 3т.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  <w:r w:rsidR="0096669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3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УСЛУГИ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Пересчет грузомест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96669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  <w:r w:rsidR="0096669C" w:rsidRPr="0096669C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4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мест по артикулам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,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Упаковка с применением самоклеящейся пленки (скотч)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D41867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5,00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Маркировка товара (ручная)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D41867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Упаковка с применением стреппинг ленты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короб/</w:t>
            </w:r>
          </w:p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паллетоместо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D41867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0,00/</w:t>
            </w: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Упаковка в мешок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Паллетирование груза стрейч-пленкой при отгрузке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Переупаковка в картонную коробку с применением скотча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D41867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Вложение информации и иного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D41867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669C" w:rsidRP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669C" w:rsidRP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6669C" w:rsidRPr="0096669C" w:rsidRDefault="0096669C" w:rsidP="0096669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Лист №3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СКД-ДУ10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товарной документации и ТТН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за 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Утилизация и уничтожение брака и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1м3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поддона на вывоз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Опломбирование машины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пломба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Опломбирование груза с применением самоклеящейся пломбы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пломба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Опломбирование груза с применением контрольного скотча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1м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Деревянная обрешетка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Распечатка документов заказчика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договорная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видео из архива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9C" w:rsidRPr="0096669C" w:rsidRDefault="00D41867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96669C"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Взвешивание груза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короб/</w:t>
            </w:r>
          </w:p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паллетоместо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9C" w:rsidRPr="0096669C" w:rsidRDefault="00D41867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0,00/</w:t>
            </w:r>
            <w:r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  <w:r w:rsidR="0096669C" w:rsidRPr="00D41867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5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СКД-ДУ21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Уборка внутри контейнера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9C" w:rsidRPr="0096669C" w:rsidRDefault="0096669C" w:rsidP="00D4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D418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96669C">
              <w:rPr>
                <w:rFonts w:ascii="Times New Roman" w:hAnsi="Times New Roman"/>
                <w:color w:val="FF0000"/>
                <w:sz w:val="20"/>
                <w:szCs w:val="20"/>
              </w:rPr>
              <w:t>00,00</w:t>
            </w:r>
          </w:p>
        </w:tc>
      </w:tr>
      <w:tr w:rsidR="0096669C" w:rsidRPr="0096669C" w:rsidTr="00BA3FAC">
        <w:trPr>
          <w:trHeight w:val="300"/>
          <w:jc w:val="center"/>
        </w:trPr>
        <w:tc>
          <w:tcPr>
            <w:tcW w:w="1088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6669C" w:rsidRPr="0096669C" w:rsidTr="00BA3FAC">
        <w:trPr>
          <w:trHeight w:val="300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до 20шт./ свыше 20шт.                </w:t>
            </w:r>
          </w:p>
        </w:tc>
      </w:tr>
      <w:tr w:rsidR="0096669C" w:rsidRPr="0096669C" w:rsidTr="00BA3FAC">
        <w:trPr>
          <w:trHeight w:val="6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 во внеурочное время по предварительной заявке, при этом взимается плата из расчета </w:t>
            </w:r>
            <w:r w:rsidR="00D418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96669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0руб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за час работы склада, согласно Нормативу ПРР на складе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Кроме случая, когда требуется услуга по комплектации и/или оказание услуги СКД-ДУ2 </w:t>
            </w:r>
          </w:p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 во внеурочное время по предварительной заявке, при этом взимается плата из расчета 1500руб. за час работы склада, но не менее 3000р.. При заказе данной услуги она носит  безотзывный характер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669C" w:rsidRPr="0096669C" w:rsidTr="00BA3FAC">
        <w:trPr>
          <w:trHeight w:val="300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не более </w:t>
            </w:r>
            <w:r w:rsidR="00D41867" w:rsidRPr="00D418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D418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00</w:t>
            </w: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р. </w:t>
            </w:r>
          </w:p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5</w:t>
            </w:r>
            <w:r w:rsidRPr="00966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 взвешивании добавляется соответствующая услуга ПРР, кроме случая приемки на склад  </w:t>
            </w:r>
          </w:p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6</w:t>
            </w:r>
            <w:r w:rsidRPr="00966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тариф применяется при выполнении ПРР машина-склад, склад-машина, при условии 1 место &lt;=25кг. В случаях при выполнении ПРР машина-машина, а так же в случаях 1 место &gt;=25кг, применяется коэффициент Краб+ от 1,2 и/или договорной, при этом указывается код услуги СКД-ПР10</w:t>
            </w:r>
          </w:p>
        </w:tc>
      </w:tr>
      <w:tr w:rsidR="0096669C" w:rsidRPr="0096669C" w:rsidTr="00BA3FAC">
        <w:trPr>
          <w:trHeight w:val="3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Расчетный вес исчисляется по формуле  1м3=230кг       </w:t>
            </w:r>
          </w:p>
          <w:p w:rsidR="0096669C" w:rsidRPr="0096669C" w:rsidRDefault="0096669C" w:rsidP="00966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96669C" w:rsidRPr="0096669C" w:rsidTr="00BA3FAC">
        <w:trPr>
          <w:trHeight w:val="315"/>
          <w:jc w:val="center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Нормативы ПРР на складе</w:t>
            </w:r>
          </w:p>
        </w:tc>
      </w:tr>
      <w:tr w:rsidR="0096669C" w:rsidRPr="0096669C" w:rsidTr="00BA3FAC">
        <w:trPr>
          <w:trHeight w:val="1074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Вес, (кг)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Объем, (м3)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669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Время подачи транспорта для производства ПРР до окончания периода тарификации (за___минут)</w:t>
            </w:r>
          </w:p>
        </w:tc>
        <w:tc>
          <w:tcPr>
            <w:tcW w:w="4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Норма ПРР механическая/ручная (час) (!!!)</w:t>
            </w:r>
          </w:p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до 1500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0,5/0,5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1501-3000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7-18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1/1,5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3001-8000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18-35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1,5/2</w:t>
            </w:r>
          </w:p>
        </w:tc>
      </w:tr>
      <w:tr w:rsidR="0096669C" w:rsidRPr="0096669C" w:rsidTr="00BA3FAC">
        <w:trPr>
          <w:trHeight w:val="227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8001-20000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35-82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9C" w:rsidRPr="0096669C" w:rsidRDefault="0096669C" w:rsidP="009666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69C">
              <w:rPr>
                <w:rFonts w:ascii="Arial" w:hAnsi="Arial" w:cs="Arial"/>
                <w:color w:val="000000"/>
                <w:sz w:val="20"/>
                <w:szCs w:val="20"/>
              </w:rPr>
              <w:t>2/4</w:t>
            </w:r>
          </w:p>
        </w:tc>
      </w:tr>
    </w:tbl>
    <w:p w:rsidR="00BA3FAC" w:rsidRPr="0096669C" w:rsidRDefault="00BA3FAC" w:rsidP="00BA3FAC">
      <w:pPr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96669C">
        <w:rPr>
          <w:rFonts w:ascii="Times New Roman CYR" w:hAnsi="Times New Roman CYR" w:cs="Times New Roman CYR"/>
          <w:b/>
          <w:bCs/>
          <w:sz w:val="20"/>
          <w:szCs w:val="20"/>
          <w:vertAlign w:val="superscript"/>
        </w:rPr>
        <w:t>7</w:t>
      </w:r>
      <w:r w:rsidRPr="0096669C">
        <w:rPr>
          <w:rFonts w:ascii="Times New Roman CYR" w:hAnsi="Times New Roman CYR" w:cs="Times New Roman CYR"/>
          <w:b/>
          <w:bCs/>
          <w:sz w:val="20"/>
          <w:szCs w:val="20"/>
        </w:rPr>
        <w:t>Регламентирует время для тарификации. Не означает обязательство Исполнителя выполнения ПРР в указанные сроки.</w:t>
      </w:r>
    </w:p>
    <w:p w:rsidR="004D36EC" w:rsidRPr="0096669C" w:rsidRDefault="004D36EC" w:rsidP="004D36EC">
      <w:pPr>
        <w:jc w:val="center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D36EC" w:rsidRPr="0096669C" w:rsidRDefault="004D36EC" w:rsidP="004D36EC">
      <w:pPr>
        <w:jc w:val="center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73EAD" w:rsidRDefault="00A73EAD">
      <w:pPr>
        <w:rPr>
          <w:sz w:val="20"/>
          <w:szCs w:val="20"/>
        </w:rPr>
      </w:pPr>
      <w:bookmarkStart w:id="0" w:name="_GoBack"/>
      <w:bookmarkEnd w:id="0"/>
    </w:p>
    <w:sectPr w:rsidR="00A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4BB"/>
    <w:multiLevelType w:val="hybridMultilevel"/>
    <w:tmpl w:val="560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EC"/>
    <w:rsid w:val="000B76CF"/>
    <w:rsid w:val="001221E3"/>
    <w:rsid w:val="003B347C"/>
    <w:rsid w:val="00475C28"/>
    <w:rsid w:val="004A4C2A"/>
    <w:rsid w:val="004D36EC"/>
    <w:rsid w:val="007D7F00"/>
    <w:rsid w:val="008E7230"/>
    <w:rsid w:val="00914D73"/>
    <w:rsid w:val="0096669C"/>
    <w:rsid w:val="009E2F8B"/>
    <w:rsid w:val="00A34E91"/>
    <w:rsid w:val="00A44130"/>
    <w:rsid w:val="00A73EAD"/>
    <w:rsid w:val="00A90560"/>
    <w:rsid w:val="00A93FDB"/>
    <w:rsid w:val="00AD0E5B"/>
    <w:rsid w:val="00B55EEB"/>
    <w:rsid w:val="00BA3FAC"/>
    <w:rsid w:val="00BB55F9"/>
    <w:rsid w:val="00C921F3"/>
    <w:rsid w:val="00CA22BA"/>
    <w:rsid w:val="00D41867"/>
    <w:rsid w:val="00D85925"/>
    <w:rsid w:val="00F175F1"/>
    <w:rsid w:val="00FE3DF3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DB6A"/>
  <w15:chartTrackingRefBased/>
  <w15:docId w15:val="{4703AD4B-F60B-423D-9B50-BACC03E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6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Кроссдокинг24.РФ</dc:creator>
  <cp:keywords/>
  <dc:description/>
  <cp:lastModifiedBy>Кроссдокинг24.РФ</cp:lastModifiedBy>
  <cp:revision>2</cp:revision>
  <dcterms:created xsi:type="dcterms:W3CDTF">2024-04-01T09:14:00Z</dcterms:created>
  <dcterms:modified xsi:type="dcterms:W3CDTF">2024-04-01T09:14:00Z</dcterms:modified>
</cp:coreProperties>
</file>